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仿宋" w:hAnsi="仿宋" w:eastAsia="仿宋"/>
          <w:b/>
          <w:sz w:val="30"/>
          <w:szCs w:val="30"/>
        </w:rPr>
      </w:pPr>
      <w:r>
        <w:rPr>
          <w:rFonts w:hint="eastAsia" w:ascii="仿宋" w:hAnsi="仿宋" w:eastAsia="仿宋"/>
          <w:b/>
          <w:sz w:val="30"/>
          <w:szCs w:val="30"/>
        </w:rPr>
        <w:t>附件</w:t>
      </w:r>
      <w:r>
        <w:rPr>
          <w:rFonts w:hint="eastAsia" w:ascii="仿宋" w:hAnsi="仿宋" w:eastAsia="仿宋"/>
          <w:b/>
          <w:sz w:val="30"/>
          <w:szCs w:val="30"/>
          <w:lang w:val="en-US" w:eastAsia="zh-CN"/>
        </w:rPr>
        <w:t>3</w:t>
      </w:r>
    </w:p>
    <w:p>
      <w:pPr>
        <w:wordWrap w:val="0"/>
        <w:jc w:val="center"/>
        <w:rPr>
          <w:rFonts w:ascii="方正小标宋简体" w:hAnsi="方正小标宋简体" w:eastAsia="方正小标宋简体" w:cs="方正小标宋简体"/>
          <w:b/>
          <w:sz w:val="26"/>
          <w:szCs w:val="26"/>
        </w:rPr>
      </w:pPr>
      <w:bookmarkStart w:id="0" w:name="_GoBack"/>
      <w:r>
        <w:rPr>
          <w:rFonts w:hint="eastAsia" w:ascii="方正小标宋简体" w:hAnsi="方正小标宋简体" w:eastAsia="方正小标宋简体" w:cs="方正小标宋简体"/>
          <w:b/>
          <w:sz w:val="26"/>
          <w:szCs w:val="26"/>
        </w:rPr>
        <w:t>致学生家长的一封信</w:t>
      </w:r>
    </w:p>
    <w:bookmarkEnd w:id="0"/>
    <w:p>
      <w:pPr>
        <w:widowControl/>
        <w:adjustRightInd w:val="0"/>
        <w:snapToGrid w:val="0"/>
        <w:spacing w:line="340" w:lineRule="exact"/>
        <w:jc w:val="left"/>
        <w:rPr>
          <w:rFonts w:hint="eastAsia" w:ascii="仿宋_GB2312" w:hAnsi="仿宋_GB2312" w:eastAsia="仿宋_GB2312" w:cs="仿宋_GB2312"/>
          <w:b/>
          <w:kern w:val="0"/>
          <w:sz w:val="24"/>
          <w:lang w:eastAsia="zh-CN"/>
        </w:rPr>
      </w:pPr>
      <w:r>
        <w:rPr>
          <w:rFonts w:hint="eastAsia" w:ascii="仿宋_GB2312" w:hAnsi="仿宋_GB2312" w:eastAsia="仿宋_GB2312" w:cs="仿宋_GB2312"/>
          <w:b/>
          <w:kern w:val="0"/>
          <w:sz w:val="24"/>
        </w:rPr>
        <w:t>尊敬的学生家长</w:t>
      </w:r>
      <w:r>
        <w:rPr>
          <w:rFonts w:hint="eastAsia" w:ascii="仿宋_GB2312" w:hAnsi="仿宋_GB2312" w:eastAsia="仿宋_GB2312" w:cs="仿宋_GB2312"/>
          <w:b/>
          <w:kern w:val="0"/>
          <w:sz w:val="24"/>
          <w:lang w:eastAsia="zh-CN"/>
        </w:rPr>
        <w:t>：</w:t>
      </w:r>
    </w:p>
    <w:p>
      <w:pPr>
        <w:widowControl/>
        <w:adjustRightInd w:val="0"/>
        <w:snapToGrid w:val="0"/>
        <w:spacing w:line="340" w:lineRule="exact"/>
        <w:ind w:firstLine="482" w:firstLineChars="200"/>
        <w:jc w:val="left"/>
        <w:rPr>
          <w:rFonts w:ascii="仿宋_GB2312" w:hAnsi="仿宋_GB2312" w:eastAsia="仿宋_GB2312" w:cs="仿宋_GB2312"/>
          <w:b/>
          <w:kern w:val="0"/>
          <w:sz w:val="24"/>
        </w:rPr>
      </w:pPr>
      <w:r>
        <w:rPr>
          <w:rFonts w:hint="eastAsia" w:ascii="仿宋_GB2312" w:hAnsi="仿宋_GB2312" w:eastAsia="仿宋_GB2312" w:cs="仿宋_GB2312"/>
          <w:b/>
          <w:kern w:val="0"/>
          <w:sz w:val="24"/>
        </w:rPr>
        <w:t>您好！</w:t>
      </w:r>
    </w:p>
    <w:p>
      <w:pPr>
        <w:widowControl/>
        <w:adjustRightInd w:val="0"/>
        <w:snapToGrid w:val="0"/>
        <w:spacing w:line="340" w:lineRule="exact"/>
        <w:ind w:firstLine="456" w:firstLineChars="200"/>
        <w:jc w:val="left"/>
        <w:rPr>
          <w:rFonts w:ascii="仿宋_GB2312" w:hAnsi="仿宋_GB2312" w:eastAsia="仿宋_GB2312" w:cs="仿宋_GB2312"/>
          <w:spacing w:val="-6"/>
          <w:kern w:val="0"/>
          <w:sz w:val="24"/>
        </w:rPr>
      </w:pPr>
      <w:r>
        <w:rPr>
          <w:rFonts w:hint="eastAsia" w:ascii="仿宋_GB2312" w:hAnsi="仿宋_GB2312" w:eastAsia="仿宋_GB2312" w:cs="仿宋_GB2312"/>
          <w:spacing w:val="-6"/>
          <w:kern w:val="0"/>
          <w:sz w:val="24"/>
        </w:rPr>
        <w:t>石河子大学建校70余年来，学校始终坚持“以兵团精神育人，为维稳戍边服务”的办学特色，致力于培养社会主义建设者和接班人，关心关注学生的健康成长和安全是我校一如既往的工作。2021年寒假将至，为了让您和孩子度过愉快、健康、安全的假期，我校特致信一封提示三点内容，请您仔细阅读。感谢您一直以来对石河子大学的关心、支持，在此向您致以衷心的感谢和诚挚的祝福，祝您身体健康、阖家幸福。</w:t>
      </w:r>
    </w:p>
    <w:p>
      <w:pPr>
        <w:widowControl/>
        <w:adjustRightInd w:val="0"/>
        <w:snapToGrid w:val="0"/>
        <w:spacing w:line="34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一、需要注意——</w:t>
      </w:r>
      <w:r>
        <w:rPr>
          <w:rFonts w:ascii="仿宋_GB2312" w:hAnsi="仿宋_GB2312" w:eastAsia="仿宋_GB2312" w:cs="仿宋_GB2312"/>
          <w:b/>
          <w:bCs/>
          <w:sz w:val="24"/>
        </w:rPr>
        <w:t>国内区域范围内疫情反弹的风险仍然存在</w:t>
      </w:r>
    </w:p>
    <w:p>
      <w:pPr>
        <w:spacing w:line="340" w:lineRule="exact"/>
        <w:ind w:firstLine="480" w:firstLineChars="200"/>
        <w:rPr>
          <w:rFonts w:ascii="仿宋_GB2312" w:hAnsi="仿宋_GB2312" w:eastAsia="仿宋_GB2312" w:cs="仿宋_GB2312"/>
          <w:kern w:val="0"/>
          <w:sz w:val="24"/>
        </w:rPr>
      </w:pPr>
      <w:r>
        <w:rPr>
          <w:rFonts w:ascii="仿宋_GB2312" w:hAnsi="仿宋_GB2312" w:eastAsia="仿宋_GB2312" w:cs="仿宋_GB2312"/>
          <w:kern w:val="0"/>
          <w:sz w:val="24"/>
        </w:rPr>
        <w:t>虽然国内疫情防控取得重要成效，但境外疫情仍呈加速扩散蔓延态势，国内</w:t>
      </w:r>
      <w:r>
        <w:rPr>
          <w:rFonts w:hint="eastAsia" w:ascii="仿宋_GB2312" w:hAnsi="仿宋_GB2312" w:eastAsia="仿宋_GB2312" w:cs="仿宋_GB2312"/>
          <w:kern w:val="0"/>
          <w:sz w:val="24"/>
        </w:rPr>
        <w:t>一段时间内疫情发展还存在不确定性。基于国内外复杂、严峻的疫情形势影响，为保障师生健康安全，请您提醒孩子注意做好自身防护，尽量不参加聚集性活动，切实维护好自身健康安全。</w:t>
      </w:r>
    </w:p>
    <w:p>
      <w:pPr>
        <w:widowControl/>
        <w:adjustRightInd w:val="0"/>
        <w:snapToGrid w:val="0"/>
        <w:spacing w:line="340" w:lineRule="exact"/>
        <w:ind w:firstLine="482" w:firstLineChars="20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二、需要关注——有效利用假期提高综合素质能力</w:t>
      </w:r>
    </w:p>
    <w:p>
      <w:pPr>
        <w:widowControl/>
        <w:adjustRightInd w:val="0"/>
        <w:snapToGrid w:val="0"/>
        <w:spacing w:line="340" w:lineRule="exact"/>
        <w:ind w:firstLine="456" w:firstLineChars="200"/>
        <w:jc w:val="left"/>
        <w:rPr>
          <w:rFonts w:ascii="仿宋_GB2312" w:hAnsi="仿宋_GB2312" w:eastAsia="仿宋_GB2312" w:cs="仿宋_GB2312"/>
          <w:kern w:val="0"/>
          <w:sz w:val="24"/>
        </w:rPr>
      </w:pPr>
      <w:r>
        <w:rPr>
          <w:rFonts w:hint="eastAsia" w:ascii="仿宋_GB2312" w:hAnsi="仿宋_GB2312" w:eastAsia="仿宋_GB2312" w:cs="仿宋_GB2312"/>
          <w:spacing w:val="-6"/>
          <w:kern w:val="0"/>
          <w:sz w:val="24"/>
        </w:rPr>
        <w:t>请您主动关心学生的身心健康，多为学生的学业进步和未来发展着想，多鼓励学生参加社会实践，督促学生认真完成学校安排的学习和社会实践任务，建议多指导学生参加各类有益身心健康的文体活动，为孩子今后的人生道路打下坚实的基础。</w:t>
      </w:r>
    </w:p>
    <w:p>
      <w:pPr>
        <w:widowControl/>
        <w:adjustRightInd w:val="0"/>
        <w:snapToGrid w:val="0"/>
        <w:spacing w:line="34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三、需要提醒——往返学校、假期生活注意安全</w:t>
      </w:r>
    </w:p>
    <w:p>
      <w:pPr>
        <w:widowControl/>
        <w:adjustRightInd w:val="0"/>
        <w:snapToGrid w:val="0"/>
        <w:spacing w:line="3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请您督促孩子到家后将协助管理的函件交所在社区或村委会，并在学校通知的开学报到时间前主动和辅导员、班主任或导师联系，报告假期情况。</w:t>
      </w:r>
      <w:r>
        <w:rPr>
          <w:rFonts w:hint="eastAsia" w:ascii="仿宋_GB2312" w:hAnsi="仿宋_GB2312" w:eastAsia="仿宋_GB2312" w:cs="仿宋_GB2312"/>
          <w:sz w:val="24"/>
        </w:rPr>
        <w:t>多让学生了解学校、老师和父母的良苦用心，共同做好寒假的学生教育管理</w:t>
      </w:r>
      <w:r>
        <w:rPr>
          <w:rFonts w:hint="eastAsia" w:ascii="仿宋_GB2312" w:hAnsi="仿宋_GB2312" w:eastAsia="仿宋_GB2312" w:cs="仿宋_GB2312"/>
          <w:kern w:val="0"/>
          <w:sz w:val="24"/>
        </w:rPr>
        <w:t>。请您清晰了解学校各项规章制度，提醒您的孩子在往返学校途中和平时出行期间，加强自身防护，注意人身、财产、交通安全。</w:t>
      </w:r>
    </w:p>
    <w:p>
      <w:pPr>
        <w:widowControl/>
        <w:adjustRightInd w:val="0"/>
        <w:snapToGrid w:val="0"/>
        <w:spacing w:line="3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请您督促孩子寒假期间做好疫情防控工作，保障学生健康安全。增强学生防灾害天气、防食物中毒、防交通事故、防网络诈骗意识。并注意</w:t>
      </w:r>
      <w:r>
        <w:rPr>
          <w:rFonts w:ascii="仿宋_GB2312" w:hAnsi="仿宋_GB2312" w:eastAsia="仿宋_GB2312" w:cs="仿宋_GB2312"/>
          <w:kern w:val="0"/>
          <w:sz w:val="24"/>
        </w:rPr>
        <w:t>遵守公共场所佩戴口罩、不聚集、不聚餐，勤洗手，保持1米以上安全距离等常规防疫要求</w:t>
      </w:r>
      <w:r>
        <w:rPr>
          <w:rFonts w:hint="eastAsia" w:ascii="仿宋_GB2312" w:hAnsi="仿宋_GB2312" w:eastAsia="仿宋_GB2312" w:cs="仿宋_GB2312"/>
          <w:kern w:val="0"/>
          <w:sz w:val="24"/>
        </w:rPr>
        <w:t>。</w:t>
      </w:r>
    </w:p>
    <w:p>
      <w:pPr>
        <w:widowControl/>
        <w:adjustRightInd w:val="0"/>
        <w:snapToGrid w:val="0"/>
        <w:spacing w:line="3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再次感谢您对石河子大学各项工作的理解和支持，</w:t>
      </w:r>
      <w:r>
        <w:rPr>
          <w:rFonts w:hint="eastAsia" w:ascii="仿宋_GB2312" w:hAnsi="仿宋_GB2312" w:eastAsia="仿宋_GB2312" w:cs="仿宋_GB2312"/>
          <w:kern w:val="0"/>
          <w:sz w:val="24"/>
        </w:rPr>
        <w:t>孩子是您家庭的未来与希望，把他们培养成国家和社会需要的高素质人才是我们共同的使命和责任。</w:t>
      </w:r>
      <w:r>
        <w:rPr>
          <w:rFonts w:hint="eastAsia" w:ascii="仿宋_GB2312" w:hAnsi="仿宋_GB2312" w:eastAsia="仿宋_GB2312" w:cs="仿宋_GB2312"/>
          <w:sz w:val="24"/>
        </w:rPr>
        <w:t>让我们携起手来，为学生的健康成长与成人成才而共同努力！</w:t>
      </w:r>
    </w:p>
    <w:p>
      <w:pPr>
        <w:pStyle w:val="2"/>
        <w:snapToGrid w:val="0"/>
        <w:spacing w:line="340" w:lineRule="exact"/>
        <w:ind w:firstLine="960" w:firstLineChars="400"/>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此致</w:t>
      </w:r>
    </w:p>
    <w:p>
      <w:pPr>
        <w:pStyle w:val="2"/>
        <w:snapToGrid w:val="0"/>
        <w:spacing w:line="340" w:lineRule="exact"/>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敬礼！</w:t>
      </w:r>
    </w:p>
    <w:p>
      <w:pPr>
        <w:rPr>
          <w:rFonts w:hint="eastAsia" w:ascii="仿宋_GB2312" w:hAnsi="仿宋_GB2312" w:eastAsia="仿宋_GB2312" w:cs="仿宋_GB2312"/>
          <w:kern w:val="2"/>
          <w:sz w:val="24"/>
          <w:szCs w:val="24"/>
        </w:rPr>
      </w:pPr>
    </w:p>
    <w:p>
      <w:pPr>
        <w:rPr>
          <w:rFonts w:hint="eastAsia" w:ascii="仿宋_GB2312" w:hAnsi="仿宋_GB2312" w:eastAsia="仿宋_GB2312" w:cs="仿宋_GB2312"/>
          <w:kern w:val="2"/>
          <w:sz w:val="24"/>
          <w:szCs w:val="24"/>
        </w:rPr>
      </w:pPr>
    </w:p>
    <w:p>
      <w:pPr>
        <w:widowControl/>
        <w:adjustRightInd w:val="0"/>
        <w:snapToGrid w:val="0"/>
        <w:spacing w:line="340" w:lineRule="exact"/>
        <w:ind w:firstLine="5060" w:firstLineChars="2100"/>
        <w:rPr>
          <w:rFonts w:ascii="仿宋_GB2312" w:hAnsi="仿宋_GB2312" w:eastAsia="仿宋_GB2312" w:cs="仿宋_GB2312"/>
          <w:b/>
          <w:sz w:val="24"/>
        </w:rPr>
      </w:pPr>
      <w:r>
        <w:rPr>
          <w:rFonts w:hint="eastAsia" w:ascii="仿宋_GB2312" w:hAnsi="仿宋_GB2312" w:eastAsia="仿宋_GB2312" w:cs="仿宋_GB2312"/>
          <w:b/>
          <w:sz w:val="24"/>
        </w:rPr>
        <w:t xml:space="preserve">   </w:t>
      </w:r>
      <w:r>
        <w:rPr>
          <w:rFonts w:hint="eastAsia" w:ascii="仿宋_GB2312" w:hAnsi="仿宋_GB2312" w:eastAsia="仿宋_GB2312" w:cs="仿宋_GB2312"/>
          <w:b/>
          <w:sz w:val="24"/>
          <w:lang w:val="en-US" w:eastAsia="zh-CN"/>
        </w:rPr>
        <w:t xml:space="preserve"> </w:t>
      </w:r>
      <w:r>
        <w:rPr>
          <w:rFonts w:hint="eastAsia" w:ascii="仿宋_GB2312" w:hAnsi="仿宋_GB2312" w:eastAsia="仿宋_GB2312" w:cs="仿宋_GB2312"/>
          <w:b/>
          <w:sz w:val="24"/>
        </w:rPr>
        <w:t>石河子大学</w:t>
      </w:r>
      <w:r>
        <w:rPr>
          <w:rFonts w:hint="eastAsia" w:ascii="仿宋_GB2312" w:hAnsi="仿宋_GB2312" w:eastAsia="仿宋_GB2312" w:cs="仿宋_GB2312"/>
          <w:b/>
          <w:sz w:val="24"/>
          <w:lang w:val="en-US" w:eastAsia="zh-CN"/>
        </w:rPr>
        <w:t>医</w:t>
      </w:r>
      <w:r>
        <w:rPr>
          <w:rFonts w:hint="eastAsia" w:ascii="仿宋_GB2312" w:hAnsi="仿宋_GB2312" w:eastAsia="仿宋_GB2312" w:cs="仿宋_GB2312"/>
          <w:b/>
          <w:sz w:val="24"/>
        </w:rPr>
        <w:t xml:space="preserve">学院      </w:t>
      </w:r>
    </w:p>
    <w:p>
      <w:pPr>
        <w:wordWrap w:val="0"/>
        <w:ind w:firstLine="5542" w:firstLineChars="2300"/>
      </w:pPr>
      <w:r>
        <w:rPr>
          <w:rFonts w:hint="eastAsia" w:ascii="仿宋_GB2312" w:hAnsi="仿宋_GB2312" w:eastAsia="仿宋_GB2312" w:cs="仿宋_GB2312"/>
          <w:b/>
          <w:sz w:val="24"/>
        </w:rPr>
        <w:t xml:space="preserve">2020年12月20日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B3019"/>
    <w:rsid w:val="446B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iPriority w:val="0"/>
    <w:rPr>
      <w:rFonts w:ascii="华文仿宋" w:hAnsi="华文仿宋" w:eastAsia="华文仿宋"/>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2021-01-05T10:57:00Z</dcterms:created>
  <dc:creator>人莱疯</dc:creator>
  <cp:lastModifiedBy>人莱疯</cp:lastModifiedBy>
  <dcterms:modified xsi:type="dcterms:W3CDTF">2021-01-05T10:58:24Z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