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Style w:val="5"/>
          <w:rFonts w:hint="eastAsia" w:ascii="宋体" w:hAnsi="宋体" w:cs="宋体"/>
          <w:b/>
          <w:sz w:val="30"/>
          <w:szCs w:val="30"/>
          <w:lang w:bidi="ar"/>
        </w:rPr>
        <w:t>医学院2019年赴北京大学插班生选拔结果公示</w:t>
      </w:r>
    </w:p>
    <w:p>
      <w:pPr>
        <w:pStyle w:val="2"/>
        <w:widowControl/>
        <w:spacing w:before="0" w:beforeAutospacing="0" w:after="0" w:afterAutospacing="0" w:line="420" w:lineRule="atLeast"/>
        <w:ind w:firstLine="420" w:firstLineChars="200"/>
        <w:rPr>
          <w:rFonts w:hint="eastAsia" w:ascii="宋体" w:hAnsi="宋体" w:cs="宋体"/>
          <w:kern w:val="1"/>
          <w:sz w:val="21"/>
          <w:szCs w:val="21"/>
        </w:rPr>
      </w:pPr>
    </w:p>
    <w:p>
      <w:pPr>
        <w:pStyle w:val="2"/>
        <w:widowControl/>
        <w:spacing w:before="0" w:beforeAutospacing="0" w:after="0" w:afterAutospacing="0" w:line="560" w:lineRule="atLeas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根据大学《关于2019年选派本科生赴内地高校插班学习、联合培养的通知》及《2019年选派插班生赴内地高校插班学习选拔程序和要求》文件精神和要求，经学生自愿报名，各系初审，学办、教办复核，学院面试，学院选拔工作领导小组集中讨论研究决定医学院赴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北京</w:t>
      </w:r>
      <w:r>
        <w:rPr>
          <w:rFonts w:hint="eastAsia" w:ascii="仿宋" w:hAnsi="仿宋" w:eastAsia="仿宋" w:cs="仿宋"/>
          <w:kern w:val="1"/>
          <w:sz w:val="28"/>
          <w:szCs w:val="28"/>
        </w:rPr>
        <w:t>大学插班学生名单如下：</w:t>
      </w:r>
    </w:p>
    <w:tbl>
      <w:tblPr>
        <w:tblStyle w:val="3"/>
        <w:tblW w:w="7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75"/>
        <w:gridCol w:w="1701"/>
        <w:gridCol w:w="774"/>
        <w:gridCol w:w="1712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</w:rPr>
              <w:t>学号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</w:rPr>
              <w:t>性别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</w:rPr>
              <w:t>专业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刘亚婷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仿宋"/>
                <w:kern w:val="1"/>
              </w:rPr>
            </w:pPr>
            <w:r>
              <w:rPr>
                <w:rFonts w:ascii="Times New Roman" w:hAnsi="Times New Roman" w:eastAsia="仿宋"/>
                <w:kern w:val="1"/>
              </w:rPr>
              <w:t>20181014371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女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护理学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黄秀婷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仿宋"/>
                <w:kern w:val="1"/>
              </w:rPr>
            </w:pPr>
            <w:r>
              <w:rPr>
                <w:rFonts w:ascii="Times New Roman" w:hAnsi="Times New Roman" w:eastAsia="仿宋"/>
                <w:kern w:val="1"/>
              </w:rPr>
              <w:t>20181014431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女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护理学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赵  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仿宋"/>
                <w:kern w:val="1"/>
              </w:rPr>
            </w:pPr>
            <w:r>
              <w:rPr>
                <w:rFonts w:ascii="Times New Roman" w:hAnsi="Times New Roman" w:eastAsia="仿宋"/>
                <w:kern w:val="1"/>
              </w:rPr>
              <w:t>20181014411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女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护理学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魏杉杉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仿宋"/>
                <w:kern w:val="1"/>
              </w:rPr>
            </w:pPr>
            <w:r>
              <w:rPr>
                <w:rFonts w:ascii="Times New Roman" w:hAnsi="Times New Roman" w:eastAsia="仿宋"/>
                <w:kern w:val="1"/>
              </w:rPr>
              <w:t>20181014430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女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护理学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温  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仿宋"/>
                <w:kern w:val="1"/>
              </w:rPr>
            </w:pPr>
            <w:r>
              <w:rPr>
                <w:rFonts w:ascii="Times New Roman" w:hAnsi="Times New Roman" w:eastAsia="仿宋"/>
                <w:kern w:val="1"/>
              </w:rPr>
              <w:t>20181014605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女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医学检验技术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邵湘棋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Times New Roman" w:hAnsi="Times New Roman" w:eastAsia="仿宋"/>
                <w:kern w:val="1"/>
              </w:rPr>
            </w:pPr>
            <w:r>
              <w:rPr>
                <w:rFonts w:ascii="Times New Roman" w:hAnsi="Times New Roman" w:eastAsia="仿宋"/>
                <w:kern w:val="1"/>
              </w:rPr>
              <w:t>20181014620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女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医学检验技术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通过</w:t>
            </w:r>
          </w:p>
        </w:tc>
      </w:tr>
    </w:tbl>
    <w:p>
      <w:pPr>
        <w:pStyle w:val="2"/>
        <w:widowControl/>
        <w:spacing w:before="0" w:beforeAutospacing="0" w:after="0" w:afterAutospacing="0" w:line="560" w:lineRule="atLeas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560" w:lineRule="atLeas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如对以上结果如有异议，请于公示期内向医学院学生工作办公室反映。公示时间：201</w:t>
      </w: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kern w:val="1"/>
          <w:sz w:val="28"/>
          <w:szCs w:val="28"/>
        </w:rPr>
        <w:t>年5月23日---5月25日，公示期3天。</w:t>
      </w:r>
    </w:p>
    <w:p>
      <w:pPr>
        <w:pStyle w:val="2"/>
        <w:widowControl/>
        <w:spacing w:before="0" w:beforeAutospacing="0" w:after="0" w:afterAutospacing="0" w:line="560" w:lineRule="atLeas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联系电话：医学院学生工作办公室：0993-2058295</w:t>
      </w:r>
    </w:p>
    <w:p>
      <w:pPr>
        <w:pStyle w:val="2"/>
        <w:widowControl/>
        <w:spacing w:before="0" w:beforeAutospacing="0" w:after="0" w:afterAutospacing="0" w:line="560" w:lineRule="atLeast"/>
        <w:ind w:firstLine="560" w:firstLineChars="200"/>
        <w:jc w:val="right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石河子大学医学院</w:t>
      </w:r>
    </w:p>
    <w:p>
      <w:pPr>
        <w:pStyle w:val="2"/>
        <w:widowControl/>
        <w:spacing w:before="0" w:beforeAutospacing="0" w:after="0" w:afterAutospacing="0" w:line="560" w:lineRule="atLeast"/>
        <w:ind w:firstLine="560" w:firstLineChars="200"/>
        <w:jc w:val="right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2019年5月23日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95"/>
    <w:rsid w:val="000C7ACC"/>
    <w:rsid w:val="00BC6E95"/>
    <w:rsid w:val="3763137F"/>
    <w:rsid w:val="76D4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5">
    <w:name w:val="article_title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2019-05-23T10:05:00Z</dcterms:created>
  <dc:creator>微软用户</dc:creator>
  <cp:lastModifiedBy>WPS_200404578</cp:lastModifiedBy>
  <dcterms:modified xsi:type="dcterms:W3CDTF">2019-05-24T02:47:34Z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